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27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15"/>
        <w:gridCol w:w="496"/>
        <w:gridCol w:w="780"/>
        <w:gridCol w:w="887"/>
        <w:gridCol w:w="247"/>
        <w:gridCol w:w="1231"/>
        <w:gridCol w:w="1179"/>
        <w:gridCol w:w="432"/>
        <w:gridCol w:w="894"/>
      </w:tblGrid>
      <w:tr w14:paraId="30201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627" w:type="dxa"/>
            <w:gridSpan w:val="10"/>
          </w:tcPr>
          <w:p w14:paraId="1448B5EF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1.任现职以来教学工作情况</w:t>
            </w:r>
          </w:p>
        </w:tc>
      </w:tr>
      <w:tr w14:paraId="13585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66" w:type="dxa"/>
            <w:vAlign w:val="center"/>
          </w:tcPr>
          <w:p w14:paraId="7AA2A04F">
            <w:pPr>
              <w:spacing w:line="264" w:lineRule="exact"/>
              <w:ind w:left="20"/>
              <w:jc w:val="center"/>
              <w:rPr>
                <w:rFonts w:ascii="宋体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auto"/>
                <w:sz w:val="21"/>
                <w:szCs w:val="21"/>
              </w:rPr>
              <w:t>学年</w:t>
            </w:r>
          </w:p>
          <w:p w14:paraId="4248EA57">
            <w:pPr>
              <w:spacing w:line="264" w:lineRule="exact"/>
              <w:ind w:left="2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Times New Roman" w:eastAsia="宋体" w:cs="宋体"/>
                <w:color w:val="auto"/>
                <w:sz w:val="21"/>
                <w:szCs w:val="21"/>
              </w:rPr>
              <w:t>/</w:t>
            </w:r>
            <w:r>
              <w:rPr>
                <w:rFonts w:hint="eastAsia" w:ascii="宋体" w:hAnsi="Times New Roman" w:eastAsia="宋体" w:cs="宋体"/>
                <w:color w:val="auto"/>
                <w:sz w:val="21"/>
                <w:szCs w:val="21"/>
              </w:rPr>
              <w:t>年份</w:t>
            </w:r>
          </w:p>
        </w:tc>
        <w:tc>
          <w:tcPr>
            <w:tcW w:w="1711" w:type="dxa"/>
            <w:gridSpan w:val="2"/>
            <w:vAlign w:val="center"/>
          </w:tcPr>
          <w:p w14:paraId="0EE8E503">
            <w:pPr>
              <w:spacing w:line="264" w:lineRule="exact"/>
              <w:ind w:left="2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auto"/>
                <w:sz w:val="21"/>
                <w:szCs w:val="21"/>
              </w:rPr>
              <w:t>讲授课程名称</w:t>
            </w:r>
          </w:p>
        </w:tc>
        <w:tc>
          <w:tcPr>
            <w:tcW w:w="1667" w:type="dxa"/>
            <w:gridSpan w:val="2"/>
            <w:vAlign w:val="center"/>
          </w:tcPr>
          <w:p w14:paraId="396C95FE">
            <w:pPr>
              <w:spacing w:line="264" w:lineRule="exact"/>
              <w:ind w:left="2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auto"/>
                <w:sz w:val="21"/>
                <w:szCs w:val="21"/>
              </w:rPr>
              <w:t>授课对象</w:t>
            </w:r>
          </w:p>
        </w:tc>
        <w:tc>
          <w:tcPr>
            <w:tcW w:w="1478" w:type="dxa"/>
            <w:gridSpan w:val="2"/>
            <w:vAlign w:val="center"/>
          </w:tcPr>
          <w:p w14:paraId="35715065">
            <w:pPr>
              <w:spacing w:line="264" w:lineRule="exact"/>
              <w:ind w:left="20"/>
              <w:jc w:val="center"/>
              <w:rPr>
                <w:rFonts w:ascii="宋体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教学工作量（学时）</w:t>
            </w:r>
          </w:p>
        </w:tc>
        <w:tc>
          <w:tcPr>
            <w:tcW w:w="1611" w:type="dxa"/>
            <w:gridSpan w:val="2"/>
            <w:vAlign w:val="center"/>
          </w:tcPr>
          <w:p w14:paraId="3EBC760F">
            <w:pPr>
              <w:spacing w:line="264" w:lineRule="exact"/>
              <w:ind w:left="2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auto"/>
                <w:sz w:val="21"/>
                <w:szCs w:val="21"/>
              </w:rPr>
              <w:t>学年课堂教学（</w:t>
            </w:r>
            <w:r>
              <w:rPr>
                <w:rFonts w:hint="eastAsia"/>
                <w:color w:val="auto"/>
                <w:sz w:val="21"/>
                <w:szCs w:val="21"/>
              </w:rPr>
              <w:t>标准课时</w:t>
            </w:r>
            <w:r>
              <w:rPr>
                <w:rFonts w:hint="eastAsia" w:ascii="宋体" w:hAnsi="Times New Roman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894" w:type="dxa"/>
            <w:vAlign w:val="center"/>
          </w:tcPr>
          <w:p w14:paraId="401D0198">
            <w:pPr>
              <w:spacing w:line="264" w:lineRule="exact"/>
              <w:ind w:left="2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auto"/>
                <w:sz w:val="21"/>
                <w:szCs w:val="21"/>
              </w:rPr>
              <w:t>教学业绩等级</w:t>
            </w:r>
          </w:p>
        </w:tc>
      </w:tr>
      <w:tr w14:paraId="473EE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66" w:type="dxa"/>
            <w:vMerge w:val="restart"/>
            <w:vAlign w:val="center"/>
          </w:tcPr>
          <w:p w14:paraId="018488BA">
            <w:pPr>
              <w:spacing w:line="264" w:lineRule="exact"/>
              <w:ind w:left="20"/>
              <w:jc w:val="center"/>
              <w:rPr>
                <w:rFonts w:ascii="宋体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2023-2024学年</w:t>
            </w:r>
            <w:r>
              <w:rPr>
                <w:szCs w:val="21"/>
                <w:lang w:eastAsia="zh-Hans"/>
              </w:rPr>
              <w:t>/2024</w:t>
            </w:r>
            <w:r>
              <w:rPr>
                <w:rFonts w:hint="eastAsia"/>
                <w:szCs w:val="21"/>
                <w:lang w:eastAsia="zh-Hans"/>
              </w:rPr>
              <w:t>年</w:t>
            </w:r>
          </w:p>
        </w:tc>
        <w:tc>
          <w:tcPr>
            <w:tcW w:w="1711" w:type="dxa"/>
            <w:gridSpan w:val="2"/>
            <w:vAlign w:val="center"/>
          </w:tcPr>
          <w:p w14:paraId="0012FC8D">
            <w:pPr>
              <w:jc w:val="center"/>
              <w:rPr>
                <w:rFonts w:hint="eastAsia" w:ascii="宋体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心理学电影赏析</w:t>
            </w:r>
          </w:p>
        </w:tc>
        <w:tc>
          <w:tcPr>
            <w:tcW w:w="1667" w:type="dxa"/>
            <w:gridSpan w:val="2"/>
            <w:vAlign w:val="center"/>
          </w:tcPr>
          <w:p w14:paraId="33C92546">
            <w:pPr>
              <w:jc w:val="center"/>
              <w:rPr>
                <w:rFonts w:hint="eastAsia" w:ascii="宋体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szCs w:val="21"/>
                <w:lang w:eastAsia="zh-Hans"/>
              </w:rPr>
              <w:t>本专科</w:t>
            </w:r>
          </w:p>
        </w:tc>
        <w:tc>
          <w:tcPr>
            <w:tcW w:w="1478" w:type="dxa"/>
            <w:gridSpan w:val="2"/>
            <w:vAlign w:val="center"/>
          </w:tcPr>
          <w:p w14:paraId="787608DB"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52.16</w:t>
            </w:r>
          </w:p>
        </w:tc>
        <w:tc>
          <w:tcPr>
            <w:tcW w:w="1611" w:type="dxa"/>
            <w:gridSpan w:val="2"/>
            <w:vAlign w:val="center"/>
          </w:tcPr>
          <w:p w14:paraId="41C944DA">
            <w:pPr>
              <w:jc w:val="center"/>
              <w:rPr>
                <w:rFonts w:hint="default" w:ascii="宋体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32</w:t>
            </w:r>
          </w:p>
        </w:tc>
        <w:tc>
          <w:tcPr>
            <w:tcW w:w="894" w:type="dxa"/>
            <w:vAlign w:val="center"/>
          </w:tcPr>
          <w:p w14:paraId="69D4BCD0">
            <w:pPr>
              <w:spacing w:line="264" w:lineRule="exact"/>
              <w:ind w:left="20"/>
              <w:jc w:val="center"/>
              <w:rPr>
                <w:rFonts w:hint="eastAsia" w:ascii="宋体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szCs w:val="21"/>
                <w:lang w:eastAsia="zh-Hans"/>
              </w:rPr>
              <w:t>合格</w:t>
            </w:r>
          </w:p>
        </w:tc>
      </w:tr>
      <w:tr w14:paraId="4A38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66" w:type="dxa"/>
            <w:vMerge w:val="continue"/>
            <w:vAlign w:val="center"/>
          </w:tcPr>
          <w:p w14:paraId="3E5D2916">
            <w:pPr>
              <w:spacing w:line="264" w:lineRule="exact"/>
              <w:ind w:left="20"/>
              <w:jc w:val="center"/>
              <w:rPr>
                <w:rFonts w:ascii="宋体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2B5CE059">
            <w:pPr>
              <w:jc w:val="center"/>
              <w:rPr>
                <w:rFonts w:hint="eastAsia" w:ascii="宋体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09283B56">
            <w:pPr>
              <w:jc w:val="center"/>
              <w:rPr>
                <w:rFonts w:hint="eastAsia" w:ascii="宋体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438ADEE1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14981964">
            <w:pPr>
              <w:jc w:val="center"/>
              <w:rPr>
                <w:rFonts w:hint="eastAsia" w:ascii="宋体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43096216">
            <w:pPr>
              <w:spacing w:line="264" w:lineRule="exact"/>
              <w:ind w:left="20" w:leftChars="0"/>
              <w:jc w:val="center"/>
              <w:rPr>
                <w:rFonts w:hint="eastAsia" w:ascii="宋体" w:hAnsi="Times New Roman" w:eastAsia="宋体" w:cs="宋体"/>
                <w:color w:val="auto"/>
                <w:sz w:val="21"/>
                <w:szCs w:val="21"/>
              </w:rPr>
            </w:pPr>
          </w:p>
        </w:tc>
      </w:tr>
      <w:tr w14:paraId="52419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66" w:type="dxa"/>
            <w:vMerge w:val="continue"/>
            <w:vAlign w:val="center"/>
          </w:tcPr>
          <w:p w14:paraId="16301AD0">
            <w:pPr>
              <w:spacing w:line="264" w:lineRule="exact"/>
              <w:ind w:left="20"/>
              <w:jc w:val="center"/>
              <w:rPr>
                <w:rFonts w:ascii="宋体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42E6DBD9">
            <w:pPr>
              <w:jc w:val="center"/>
              <w:rPr>
                <w:rFonts w:hint="eastAsia" w:ascii="宋体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55FF5953">
            <w:pPr>
              <w:jc w:val="center"/>
              <w:rPr>
                <w:rFonts w:hint="eastAsia" w:ascii="宋体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23CA3E0E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1D4E23C4">
            <w:pPr>
              <w:jc w:val="center"/>
              <w:rPr>
                <w:rFonts w:hint="eastAsia" w:ascii="宋体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2348FAEE">
            <w:pPr>
              <w:spacing w:line="264" w:lineRule="exact"/>
              <w:ind w:left="20" w:leftChars="0"/>
              <w:jc w:val="center"/>
              <w:rPr>
                <w:rFonts w:hint="eastAsia" w:ascii="宋体" w:hAnsi="Times New Roman" w:eastAsia="宋体" w:cs="宋体"/>
                <w:color w:val="auto"/>
                <w:sz w:val="21"/>
                <w:szCs w:val="21"/>
              </w:rPr>
            </w:pPr>
          </w:p>
        </w:tc>
      </w:tr>
      <w:tr w14:paraId="764AE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66" w:type="dxa"/>
            <w:vMerge w:val="continue"/>
            <w:vAlign w:val="center"/>
          </w:tcPr>
          <w:p w14:paraId="5B720AD5">
            <w:pPr>
              <w:spacing w:line="264" w:lineRule="exact"/>
              <w:ind w:left="20"/>
              <w:jc w:val="center"/>
              <w:rPr>
                <w:rFonts w:ascii="宋体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625D9016">
            <w:pPr>
              <w:jc w:val="center"/>
              <w:rPr>
                <w:rFonts w:hint="eastAsia" w:ascii="宋体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30C256A4">
            <w:pPr>
              <w:jc w:val="center"/>
              <w:rPr>
                <w:rFonts w:hint="eastAsia" w:ascii="宋体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5DA401F8"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444F9AFA">
            <w:pPr>
              <w:jc w:val="center"/>
              <w:rPr>
                <w:rFonts w:hint="eastAsia" w:ascii="宋体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44ACD8B4">
            <w:pPr>
              <w:spacing w:line="264" w:lineRule="exact"/>
              <w:ind w:left="20" w:leftChars="0"/>
              <w:jc w:val="center"/>
              <w:rPr>
                <w:rFonts w:hint="eastAsia" w:ascii="宋体" w:hAnsi="Times New Roman" w:eastAsia="宋体" w:cs="宋体"/>
                <w:color w:val="auto"/>
                <w:sz w:val="21"/>
                <w:szCs w:val="21"/>
              </w:rPr>
            </w:pPr>
          </w:p>
        </w:tc>
      </w:tr>
      <w:tr w14:paraId="14E32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66" w:type="dxa"/>
            <w:vMerge w:val="continue"/>
            <w:vAlign w:val="center"/>
          </w:tcPr>
          <w:p w14:paraId="74BCA441">
            <w:pPr>
              <w:spacing w:line="264" w:lineRule="exact"/>
              <w:ind w:left="20"/>
              <w:jc w:val="center"/>
              <w:rPr>
                <w:rFonts w:ascii="宋体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17C068F6">
            <w:pPr>
              <w:jc w:val="center"/>
              <w:rPr>
                <w:rFonts w:hint="eastAsia" w:ascii="宋体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49552B65">
            <w:pPr>
              <w:jc w:val="center"/>
              <w:rPr>
                <w:rFonts w:hint="eastAsia" w:ascii="宋体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2F16AEF3"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6B758F9A">
            <w:pPr>
              <w:jc w:val="center"/>
              <w:rPr>
                <w:rFonts w:hint="eastAsia" w:ascii="宋体" w:hAnsi="Times New Roman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4652040F">
            <w:pPr>
              <w:spacing w:line="264" w:lineRule="exact"/>
              <w:ind w:left="20" w:leftChars="0"/>
              <w:jc w:val="center"/>
              <w:rPr>
                <w:rFonts w:hint="eastAsia" w:ascii="宋体" w:hAnsi="Times New Roman" w:eastAsia="宋体" w:cs="宋体"/>
                <w:color w:val="auto"/>
                <w:sz w:val="21"/>
                <w:szCs w:val="21"/>
              </w:rPr>
            </w:pPr>
          </w:p>
        </w:tc>
      </w:tr>
      <w:tr w14:paraId="0CFBA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66" w:type="dxa"/>
            <w:vMerge w:val="restart"/>
            <w:vAlign w:val="center"/>
          </w:tcPr>
          <w:p w14:paraId="425F29AC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-202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学年</w:t>
            </w:r>
            <w:r>
              <w:rPr>
                <w:szCs w:val="21"/>
                <w:lang w:eastAsia="zh-Hans"/>
              </w:rPr>
              <w:t>/2024</w:t>
            </w:r>
            <w:r>
              <w:rPr>
                <w:rFonts w:hint="eastAsia"/>
                <w:szCs w:val="21"/>
                <w:lang w:eastAsia="zh-Hans"/>
              </w:rPr>
              <w:t>年</w:t>
            </w:r>
          </w:p>
        </w:tc>
        <w:tc>
          <w:tcPr>
            <w:tcW w:w="1711" w:type="dxa"/>
            <w:gridSpan w:val="2"/>
            <w:vAlign w:val="center"/>
          </w:tcPr>
          <w:p w14:paraId="3E683E7C"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szCs w:val="21"/>
              </w:rPr>
              <w:t>影视鉴赏</w:t>
            </w:r>
          </w:p>
        </w:tc>
        <w:tc>
          <w:tcPr>
            <w:tcW w:w="1667" w:type="dxa"/>
            <w:gridSpan w:val="2"/>
            <w:vAlign w:val="center"/>
          </w:tcPr>
          <w:p w14:paraId="75DD3E61"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Hans"/>
              </w:rPr>
              <w:t>本专科</w:t>
            </w:r>
          </w:p>
        </w:tc>
        <w:tc>
          <w:tcPr>
            <w:tcW w:w="1478" w:type="dxa"/>
            <w:gridSpan w:val="2"/>
            <w:shd w:val="clear"/>
            <w:vAlign w:val="center"/>
          </w:tcPr>
          <w:p w14:paraId="69B818E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52.16</w:t>
            </w:r>
          </w:p>
        </w:tc>
        <w:tc>
          <w:tcPr>
            <w:tcW w:w="1611" w:type="dxa"/>
            <w:gridSpan w:val="2"/>
            <w:shd w:val="clear"/>
            <w:vAlign w:val="center"/>
          </w:tcPr>
          <w:p w14:paraId="2F39861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894" w:type="dxa"/>
            <w:shd w:val="clear"/>
            <w:vAlign w:val="center"/>
          </w:tcPr>
          <w:p w14:paraId="0D98669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Hans"/>
              </w:rPr>
              <w:t>合格</w:t>
            </w:r>
          </w:p>
        </w:tc>
      </w:tr>
      <w:tr w14:paraId="4AEAB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66" w:type="dxa"/>
            <w:vMerge w:val="continue"/>
            <w:vAlign w:val="center"/>
          </w:tcPr>
          <w:p w14:paraId="376D0715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3F95504E"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64172737"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4BEB4A13"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70E000ED"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 w14:paraId="3EA86C2D">
            <w:pPr>
              <w:spacing w:line="264" w:lineRule="exact"/>
              <w:ind w:left="20" w:leftChars="0"/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67EB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66" w:type="dxa"/>
            <w:vMerge w:val="continue"/>
            <w:vAlign w:val="center"/>
          </w:tcPr>
          <w:p w14:paraId="1B568A69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0AD8E85E"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23ACDCFC"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63E49B9A"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054169CE"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 w14:paraId="4430E7BB">
            <w:pPr>
              <w:spacing w:line="264" w:lineRule="exact"/>
              <w:ind w:left="20" w:leftChars="0"/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EE2A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66" w:type="dxa"/>
            <w:vMerge w:val="continue"/>
            <w:vAlign w:val="center"/>
          </w:tcPr>
          <w:p w14:paraId="6973CFF5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1CC4E14C"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407158D0"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7AD3DE73"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1F452C46"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 w14:paraId="33399C49">
            <w:pPr>
              <w:spacing w:line="264" w:lineRule="exact"/>
              <w:ind w:left="20" w:leftChars="0"/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7155C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66" w:type="dxa"/>
            <w:vMerge w:val="continue"/>
            <w:vAlign w:val="center"/>
          </w:tcPr>
          <w:p w14:paraId="247F8273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435125D8"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56562E98"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27A52D81"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39BCFA47"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 w14:paraId="7DFAFEAE">
            <w:pPr>
              <w:spacing w:line="264" w:lineRule="exact"/>
              <w:ind w:left="20" w:leftChars="0"/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5987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66" w:type="dxa"/>
            <w:vMerge w:val="restart"/>
            <w:shd w:val="clear"/>
            <w:vAlign w:val="center"/>
          </w:tcPr>
          <w:p w14:paraId="46DAFBB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-202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学年</w:t>
            </w:r>
            <w:r>
              <w:rPr>
                <w:szCs w:val="21"/>
                <w:lang w:eastAsia="zh-Hans"/>
              </w:rPr>
              <w:t>/2025</w:t>
            </w:r>
            <w:r>
              <w:rPr>
                <w:rFonts w:hint="eastAsia"/>
                <w:szCs w:val="21"/>
                <w:lang w:eastAsia="zh-Hans"/>
              </w:rPr>
              <w:t>年</w:t>
            </w:r>
          </w:p>
        </w:tc>
        <w:tc>
          <w:tcPr>
            <w:tcW w:w="1711" w:type="dxa"/>
            <w:gridSpan w:val="2"/>
            <w:shd w:val="clear"/>
            <w:vAlign w:val="center"/>
          </w:tcPr>
          <w:p w14:paraId="475C825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影视鉴赏</w:t>
            </w:r>
          </w:p>
        </w:tc>
        <w:tc>
          <w:tcPr>
            <w:tcW w:w="1667" w:type="dxa"/>
            <w:gridSpan w:val="2"/>
            <w:shd w:val="clear"/>
            <w:vAlign w:val="center"/>
          </w:tcPr>
          <w:p w14:paraId="27F2D71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Hans"/>
              </w:rPr>
              <w:t>本专科</w:t>
            </w:r>
          </w:p>
        </w:tc>
        <w:tc>
          <w:tcPr>
            <w:tcW w:w="1478" w:type="dxa"/>
            <w:gridSpan w:val="2"/>
            <w:shd w:val="clear"/>
            <w:vAlign w:val="center"/>
          </w:tcPr>
          <w:p w14:paraId="40604DE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32</w:t>
            </w:r>
            <w:bookmarkStart w:id="0" w:name="_GoBack"/>
            <w:bookmarkEnd w:id="0"/>
          </w:p>
        </w:tc>
        <w:tc>
          <w:tcPr>
            <w:tcW w:w="1611" w:type="dxa"/>
            <w:gridSpan w:val="2"/>
            <w:shd w:val="clear"/>
            <w:vAlign w:val="center"/>
          </w:tcPr>
          <w:p w14:paraId="3CFFB7D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894" w:type="dxa"/>
            <w:shd w:val="clear"/>
            <w:vAlign w:val="center"/>
          </w:tcPr>
          <w:p w14:paraId="5E18A52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Hans"/>
              </w:rPr>
              <w:t>合格</w:t>
            </w:r>
          </w:p>
        </w:tc>
      </w:tr>
      <w:tr w14:paraId="6525B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66" w:type="dxa"/>
            <w:vMerge w:val="continue"/>
            <w:vAlign w:val="center"/>
          </w:tcPr>
          <w:p w14:paraId="2084607D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61CBE726">
            <w:pPr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4096136C">
            <w:pPr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64B32BED">
            <w:pPr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2F10FD2B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0F0B3486">
            <w:pPr>
              <w:spacing w:line="264" w:lineRule="exact"/>
              <w:ind w:left="20" w:leftChars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 w14:paraId="41A85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66" w:type="dxa"/>
            <w:vMerge w:val="continue"/>
            <w:vAlign w:val="center"/>
          </w:tcPr>
          <w:p w14:paraId="6D311C83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4D2B63A9">
            <w:pPr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1ECCABD7">
            <w:pPr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2CFEFF49">
            <w:pPr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01EC63CA"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 w14:paraId="5C032E39">
            <w:pPr>
              <w:spacing w:line="264" w:lineRule="exact"/>
              <w:ind w:left="20" w:leftChars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 w14:paraId="3CD0F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66" w:type="dxa"/>
            <w:vMerge w:val="continue"/>
            <w:vAlign w:val="center"/>
          </w:tcPr>
          <w:p w14:paraId="10FBBFEF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5D454A9B">
            <w:pPr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44979790">
            <w:pPr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0A903375">
            <w:pPr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059B1496"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 w14:paraId="3FDBBA6D">
            <w:pPr>
              <w:spacing w:line="264" w:lineRule="exact"/>
              <w:ind w:left="20" w:leftChars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 w14:paraId="4C06E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66" w:type="dxa"/>
            <w:vMerge w:val="restart"/>
            <w:vAlign w:val="center"/>
          </w:tcPr>
          <w:p w14:paraId="51FD77D0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37A3BD37">
            <w:pPr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1121A0D5">
            <w:pPr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7918692A">
            <w:pPr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257E00D3"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 w14:paraId="35232F52">
            <w:pPr>
              <w:spacing w:line="264" w:lineRule="exact"/>
              <w:ind w:left="20" w:leftChars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 w14:paraId="1EA42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66" w:type="dxa"/>
            <w:vMerge w:val="continue"/>
            <w:vAlign w:val="center"/>
          </w:tcPr>
          <w:p w14:paraId="195CE59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7BA13B4C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1CEE83F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1345355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71CB7C2F"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 w14:paraId="4B48E721">
            <w:pPr>
              <w:spacing w:line="264" w:lineRule="exact"/>
              <w:ind w:left="20" w:leftChars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 w14:paraId="4938D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66" w:type="dxa"/>
            <w:vMerge w:val="continue"/>
            <w:vAlign w:val="center"/>
          </w:tcPr>
          <w:p w14:paraId="7E9463A9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36B99809">
            <w:pPr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3EB0B83C">
            <w:pPr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46A5E2EC">
            <w:pPr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4978C6DC"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 w14:paraId="223F00A7">
            <w:pPr>
              <w:spacing w:line="264" w:lineRule="exact"/>
              <w:ind w:left="20" w:leftChars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 w14:paraId="30B3F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66" w:type="dxa"/>
            <w:vMerge w:val="continue"/>
            <w:vAlign w:val="center"/>
          </w:tcPr>
          <w:p w14:paraId="684191DA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2C6A2622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4DA19C8D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26EEFFCC"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4234A708"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 w14:paraId="6A7771D1">
            <w:pPr>
              <w:spacing w:line="264" w:lineRule="exact"/>
              <w:ind w:left="20" w:leftChars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 w14:paraId="359D9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66" w:type="dxa"/>
            <w:vMerge w:val="continue"/>
            <w:vAlign w:val="center"/>
          </w:tcPr>
          <w:p w14:paraId="5F1DDD3A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5A6E0E23">
            <w:pPr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134B7BE4">
            <w:pPr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3809B4D5">
            <w:pPr>
              <w:snapToGrid w:val="0"/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4317F039"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 w14:paraId="6BE385F8">
            <w:pPr>
              <w:spacing w:line="264" w:lineRule="exact"/>
              <w:ind w:left="20" w:leftChars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 w14:paraId="520D0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66" w:type="dxa"/>
            <w:vMerge w:val="restart"/>
            <w:vAlign w:val="center"/>
          </w:tcPr>
          <w:p w14:paraId="0602052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01D66C2F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2FF1E7C4">
            <w:pPr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23C780BC"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7D53A01B"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 w14:paraId="23E97958">
            <w:pPr>
              <w:spacing w:line="264" w:lineRule="exact"/>
              <w:ind w:left="20" w:leftChars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 w14:paraId="53520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66" w:type="dxa"/>
            <w:vMerge w:val="continue"/>
            <w:vAlign w:val="center"/>
          </w:tcPr>
          <w:p w14:paraId="7A053683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5C2980EE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42216AFA">
            <w:pPr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5B62834B"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1FFB48DC"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 w14:paraId="14161C3E">
            <w:pPr>
              <w:spacing w:line="264" w:lineRule="exact"/>
              <w:ind w:left="20" w:leftChars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 w14:paraId="0DF7D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66" w:type="dxa"/>
            <w:vMerge w:val="continue"/>
            <w:vAlign w:val="center"/>
          </w:tcPr>
          <w:p w14:paraId="7909C115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6F53FDBF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5BBBF7B1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5D44E37B"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5E14ABE7"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 w14:paraId="0D3264AC">
            <w:pPr>
              <w:spacing w:line="264" w:lineRule="exact"/>
              <w:ind w:left="20" w:leftChars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 w14:paraId="0B205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66" w:type="dxa"/>
            <w:vMerge w:val="continue"/>
            <w:vAlign w:val="center"/>
          </w:tcPr>
          <w:p w14:paraId="4536DAE7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7DE3028A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342BF782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4DEBF15E"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47BD3FB7"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 w14:paraId="51217F9E">
            <w:pPr>
              <w:spacing w:line="264" w:lineRule="exact"/>
              <w:ind w:left="20" w:leftChars="0"/>
              <w:jc w:val="center"/>
              <w:rPr>
                <w:rFonts w:hint="eastAsia" w:ascii="宋体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94E9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627" w:type="dxa"/>
            <w:gridSpan w:val="10"/>
          </w:tcPr>
          <w:p w14:paraId="1539DF33">
            <w:pPr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如申报教师系列教学为主型，请提供教学质量评价成绩排名（近5年评价数据不得少于3个学年，可任选6个学期）</w:t>
            </w:r>
          </w:p>
        </w:tc>
      </w:tr>
      <w:tr w14:paraId="10AC6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266" w:type="dxa"/>
          </w:tcPr>
          <w:p w14:paraId="399B7703">
            <w:pPr>
              <w:spacing w:line="264" w:lineRule="exact"/>
              <w:ind w:left="20"/>
              <w:rPr>
                <w:rFonts w:ascii="宋体" w:hAnsi="Times New Roman" w:eastAsia="宋体" w:cs="宋体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sz w:val="21"/>
                <w:szCs w:val="21"/>
              </w:rPr>
              <w:t>学年</w:t>
            </w:r>
          </w:p>
          <w:p w14:paraId="1EF3A48C">
            <w:pPr>
              <w:rPr>
                <w:rFonts w:ascii="宋体" w:hAnsi="Times New Roman" w:eastAsia="宋体" w:cs="宋体"/>
                <w:sz w:val="21"/>
                <w:szCs w:val="21"/>
              </w:rPr>
            </w:pPr>
            <w:r>
              <w:rPr>
                <w:rFonts w:ascii="宋体" w:hAnsi="Times New Roman" w:eastAsia="宋体" w:cs="宋体"/>
                <w:sz w:val="21"/>
                <w:szCs w:val="21"/>
              </w:rPr>
              <w:t>/</w:t>
            </w:r>
            <w:r>
              <w:rPr>
                <w:rFonts w:hint="eastAsia" w:ascii="宋体" w:hAnsi="Times New Roman" w:eastAsia="宋体" w:cs="宋体"/>
                <w:sz w:val="21"/>
                <w:szCs w:val="21"/>
              </w:rPr>
              <w:t>学期</w:t>
            </w:r>
          </w:p>
        </w:tc>
        <w:tc>
          <w:tcPr>
            <w:tcW w:w="1215" w:type="dxa"/>
          </w:tcPr>
          <w:p w14:paraId="7DF74401">
            <w:pPr>
              <w:jc w:val="left"/>
              <w:rPr>
                <w:rFonts w:ascii="宋体" w:hAnsi="Times New Roman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1"/>
                <w:szCs w:val="21"/>
              </w:rPr>
              <w:t>学年第</w:t>
            </w:r>
            <w:r>
              <w:rPr>
                <w:rFonts w:hint="eastAsia"/>
                <w:sz w:val="21"/>
                <w:szCs w:val="21"/>
              </w:rPr>
              <w:t>X</w:t>
            </w:r>
            <w:r>
              <w:rPr>
                <w:rFonts w:hint="eastAsia" w:ascii="宋体" w:hAnsi="Times New Roman" w:eastAsia="宋体" w:cs="宋体"/>
                <w:sz w:val="21"/>
                <w:szCs w:val="21"/>
              </w:rPr>
              <w:t>学期</w:t>
            </w:r>
          </w:p>
        </w:tc>
        <w:tc>
          <w:tcPr>
            <w:tcW w:w="1276" w:type="dxa"/>
            <w:gridSpan w:val="2"/>
          </w:tcPr>
          <w:p w14:paraId="52EA41A6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1"/>
                <w:szCs w:val="21"/>
              </w:rPr>
              <w:t>学年第</w:t>
            </w:r>
            <w:r>
              <w:rPr>
                <w:rFonts w:hint="eastAsia"/>
                <w:sz w:val="21"/>
                <w:szCs w:val="21"/>
              </w:rPr>
              <w:t>X</w:t>
            </w:r>
            <w:r>
              <w:rPr>
                <w:rFonts w:hint="eastAsia" w:ascii="宋体" w:hAnsi="Times New Roman" w:eastAsia="宋体" w:cs="宋体"/>
                <w:sz w:val="21"/>
                <w:szCs w:val="21"/>
              </w:rPr>
              <w:t>学期</w:t>
            </w:r>
          </w:p>
        </w:tc>
        <w:tc>
          <w:tcPr>
            <w:tcW w:w="1134" w:type="dxa"/>
            <w:gridSpan w:val="2"/>
          </w:tcPr>
          <w:p w14:paraId="308B8091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1"/>
                <w:szCs w:val="21"/>
              </w:rPr>
              <w:t>学年第</w:t>
            </w:r>
            <w:r>
              <w:rPr>
                <w:rFonts w:hint="eastAsia"/>
                <w:sz w:val="21"/>
                <w:szCs w:val="21"/>
              </w:rPr>
              <w:t>X</w:t>
            </w:r>
            <w:r>
              <w:rPr>
                <w:rFonts w:hint="eastAsia" w:ascii="宋体" w:hAnsi="Times New Roman" w:eastAsia="宋体" w:cs="宋体"/>
                <w:sz w:val="21"/>
                <w:szCs w:val="21"/>
              </w:rPr>
              <w:t>学期</w:t>
            </w:r>
          </w:p>
        </w:tc>
        <w:tc>
          <w:tcPr>
            <w:tcW w:w="1231" w:type="dxa"/>
          </w:tcPr>
          <w:p w14:paraId="586C438F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1"/>
                <w:szCs w:val="21"/>
              </w:rPr>
              <w:t>学年第</w:t>
            </w:r>
            <w:r>
              <w:rPr>
                <w:rFonts w:hint="eastAsia"/>
                <w:sz w:val="21"/>
                <w:szCs w:val="21"/>
              </w:rPr>
              <w:t>X</w:t>
            </w:r>
            <w:r>
              <w:rPr>
                <w:rFonts w:hint="eastAsia" w:ascii="宋体" w:hAnsi="Times New Roman" w:eastAsia="宋体" w:cs="宋体"/>
                <w:sz w:val="21"/>
                <w:szCs w:val="21"/>
              </w:rPr>
              <w:t>学期</w:t>
            </w:r>
          </w:p>
        </w:tc>
        <w:tc>
          <w:tcPr>
            <w:tcW w:w="1179" w:type="dxa"/>
          </w:tcPr>
          <w:p w14:paraId="5AED0BBB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1"/>
                <w:szCs w:val="21"/>
              </w:rPr>
              <w:t>学年第</w:t>
            </w:r>
            <w:r>
              <w:rPr>
                <w:rFonts w:hint="eastAsia"/>
                <w:sz w:val="21"/>
                <w:szCs w:val="21"/>
              </w:rPr>
              <w:t>X</w:t>
            </w:r>
            <w:r>
              <w:rPr>
                <w:rFonts w:hint="eastAsia" w:ascii="宋体" w:hAnsi="Times New Roman" w:eastAsia="宋体" w:cs="宋体"/>
                <w:sz w:val="21"/>
                <w:szCs w:val="21"/>
              </w:rPr>
              <w:t>学期</w:t>
            </w:r>
          </w:p>
        </w:tc>
        <w:tc>
          <w:tcPr>
            <w:tcW w:w="1326" w:type="dxa"/>
            <w:gridSpan w:val="2"/>
          </w:tcPr>
          <w:p w14:paraId="015254AB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1"/>
                <w:szCs w:val="21"/>
              </w:rPr>
              <w:t>学年第</w:t>
            </w:r>
            <w:r>
              <w:rPr>
                <w:rFonts w:hint="eastAsia"/>
                <w:sz w:val="21"/>
                <w:szCs w:val="21"/>
              </w:rPr>
              <w:t>X</w:t>
            </w:r>
            <w:r>
              <w:rPr>
                <w:rFonts w:hint="eastAsia" w:ascii="宋体" w:hAnsi="Times New Roman" w:eastAsia="宋体" w:cs="宋体"/>
                <w:sz w:val="21"/>
                <w:szCs w:val="21"/>
              </w:rPr>
              <w:t>学期</w:t>
            </w:r>
          </w:p>
        </w:tc>
      </w:tr>
      <w:tr w14:paraId="72201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266" w:type="dxa"/>
          </w:tcPr>
          <w:p w14:paraId="39E62E54">
            <w:pPr>
              <w:jc w:val="left"/>
              <w:rPr>
                <w:rFonts w:ascii="宋体" w:hAnsi="Times New Roman" w:eastAsia="宋体" w:cs="宋体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sz w:val="21"/>
                <w:szCs w:val="21"/>
              </w:rPr>
              <w:t>教学质量评价排名</w:t>
            </w:r>
          </w:p>
        </w:tc>
        <w:tc>
          <w:tcPr>
            <w:tcW w:w="1215" w:type="dxa"/>
          </w:tcPr>
          <w:p w14:paraId="1F658613">
            <w:pPr>
              <w:jc w:val="center"/>
              <w:rPr>
                <w:rFonts w:ascii="宋体" w:hAnsi="Times New Roman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23125B66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791AEC3B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31" w:type="dxa"/>
          </w:tcPr>
          <w:p w14:paraId="277E00F8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79" w:type="dxa"/>
          </w:tcPr>
          <w:p w14:paraId="12EE14F1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26" w:type="dxa"/>
            <w:gridSpan w:val="2"/>
          </w:tcPr>
          <w:p w14:paraId="15AA9D5E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</w:tbl>
    <w:p w14:paraId="26EFE0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574F2"/>
    <w:rsid w:val="08115542"/>
    <w:rsid w:val="0D5277BC"/>
    <w:rsid w:val="0EA84742"/>
    <w:rsid w:val="0EC15635"/>
    <w:rsid w:val="17CC51A5"/>
    <w:rsid w:val="1D9A14AD"/>
    <w:rsid w:val="1F0C5D60"/>
    <w:rsid w:val="270E1D15"/>
    <w:rsid w:val="2DF4348B"/>
    <w:rsid w:val="34AB24EF"/>
    <w:rsid w:val="3DEE1A54"/>
    <w:rsid w:val="40477F08"/>
    <w:rsid w:val="42AD2673"/>
    <w:rsid w:val="475D1D3D"/>
    <w:rsid w:val="49C67B89"/>
    <w:rsid w:val="5624337B"/>
    <w:rsid w:val="57BF0E23"/>
    <w:rsid w:val="621555D9"/>
    <w:rsid w:val="6F2574C4"/>
    <w:rsid w:val="73F9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302</Characters>
  <Lines>0</Lines>
  <Paragraphs>0</Paragraphs>
  <TotalTime>30</TotalTime>
  <ScaleCrop>false</ScaleCrop>
  <LinksUpToDate>false</LinksUpToDate>
  <CharactersWithSpaces>302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2025-09-11T01:56:00Z</dcterms:created>
  <dc:creator>yang'ru</dc:creator>
  <cp:lastModifiedBy>peter</cp:lastModifiedBy>
  <cp:lastPrinted>2025-09-11T02:58:11Z</cp:lastPrinted>
  <dcterms:modified xsi:type="dcterms:W3CDTF">2025-09-11T05:57:17Z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eyJoZGlkIjoiZGVlZDE5NWEwOWU0ODgyOTJkMDJjNDNhMTRiMGY0MGUiLCJ1c2VySWQiOiIzNDg1NzUwMDUifQ==</vt:lpwstr>
  </property>
  <property fmtid="{D5CDD505-2E9C-101B-9397-08002B2CF9AE}" pid="4" name="ICV">
    <vt:lpwstr>4368B07F41914B23BFCA6A92AC008B38_12</vt:lpwstr>
  </property>
</Properties>
</file>